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6DF69" w14:textId="5A1AFEFC" w:rsidR="00F31167" w:rsidRPr="00996466" w:rsidRDefault="00F31167" w:rsidP="00EC470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>
        <w:rPr>
          <w:rFonts w:ascii="Arial" w:hAnsi="Arial" w:cs="Arial"/>
          <w:b/>
          <w:sz w:val="24"/>
          <w:szCs w:val="24"/>
        </w:rPr>
        <w:t>.9</w:t>
      </w:r>
      <w:r w:rsidRPr="009964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</w:p>
    <w:p w14:paraId="4C15B1B6" w14:textId="216E6087" w:rsidR="00F31167" w:rsidRDefault="00F31167" w:rsidP="00EC4704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 xml:space="preserve">Załącznik nr </w:t>
      </w:r>
      <w:r w:rsidR="005E5975">
        <w:rPr>
          <w:rFonts w:ascii="Arial" w:hAnsi="Arial" w:cs="Arial"/>
          <w:b/>
          <w:sz w:val="24"/>
          <w:szCs w:val="24"/>
        </w:rPr>
        <w:t>5</w:t>
      </w:r>
      <w:r w:rsidRPr="00996466">
        <w:rPr>
          <w:rFonts w:ascii="Arial" w:hAnsi="Arial" w:cs="Arial"/>
          <w:b/>
          <w:sz w:val="24"/>
          <w:szCs w:val="24"/>
        </w:rPr>
        <w:t xml:space="preserve"> do SWZ</w:t>
      </w:r>
    </w:p>
    <w:p w14:paraId="62BAF877" w14:textId="0F7A8664" w:rsidR="00F31167" w:rsidRPr="00996466" w:rsidRDefault="00F31167" w:rsidP="00F31167">
      <w:pPr>
        <w:spacing w:before="360" w:after="36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przedmiotu zamówienia</w:t>
      </w:r>
    </w:p>
    <w:p w14:paraId="489C71A5" w14:textId="0D444FC2" w:rsidR="00F31167" w:rsidRPr="00F31167" w:rsidRDefault="00F31167" w:rsidP="00F31167">
      <w:pPr>
        <w:spacing w:before="240" w:after="240" w:line="276" w:lineRule="auto"/>
        <w:rPr>
          <w:rFonts w:ascii="Arial" w:hAnsi="Arial" w:cs="Arial"/>
          <w:b/>
          <w:bCs/>
          <w:sz w:val="24"/>
        </w:rPr>
      </w:pPr>
      <w:r w:rsidRPr="00F31167">
        <w:rPr>
          <w:rFonts w:ascii="Arial" w:hAnsi="Arial" w:cs="Arial"/>
          <w:b/>
          <w:bCs/>
          <w:sz w:val="24"/>
        </w:rPr>
        <w:t>Specyfikacja centrum obróbczego CNC</w:t>
      </w:r>
    </w:p>
    <w:p w14:paraId="34C0A14E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CNC belkowe o budowie portalowej</w:t>
      </w:r>
    </w:p>
    <w:p w14:paraId="5CF9096C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Pole Robocze X min. 3200mm, Y min. 1250mm, Z min. 120mm – (dla osi Z min 120 mm po odjęciu min. wysokości przyssawek 90 mm oraz min. wysokości narzędzia 230 mm)</w:t>
      </w:r>
    </w:p>
    <w:p w14:paraId="58EB5723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min. 2 obwodowe niezależnie działające systemy mocowania osobny dla przyssawek i elementów obrabianych</w:t>
      </w:r>
    </w:p>
    <w:p w14:paraId="577AD0ED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min. 4 automatyczne wsporniki na konsolach ułatwiające wkładanie lub ściąganie dużych / ciężkich elementów</w:t>
      </w:r>
    </w:p>
    <w:p w14:paraId="1DADED91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Automatyczne smarowanie centralne</w:t>
      </w:r>
    </w:p>
    <w:p w14:paraId="347F8282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min. 6 konsol ze środkowym i tylnym rzędem ograniczników</w:t>
      </w:r>
    </w:p>
    <w:p w14:paraId="1ABE7CDC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 xml:space="preserve">Wrzeciono frezarskie min 11kW (S6) HSK F63 </w:t>
      </w:r>
    </w:p>
    <w:p w14:paraId="18C8D047" w14:textId="2E6D6A9B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Głowica wiertarska min. 8 wrzecion poziomych, 14 wrzecion pionowych, 2 piłki jedna w osi X druga w osi Y.</w:t>
      </w:r>
    </w:p>
    <w:p w14:paraId="6AEAEACA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 xml:space="preserve">System bezpieczeństwa maty + praca wahadłowa </w:t>
      </w:r>
    </w:p>
    <w:p w14:paraId="513E2DA9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Oś-C dla wrzeciona głównego interpolowana w zakresie 0-360 stopni</w:t>
      </w:r>
    </w:p>
    <w:p w14:paraId="596A83FC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Pompa próżniowa min 80 m3/h</w:t>
      </w:r>
    </w:p>
    <w:p w14:paraId="66564159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 xml:space="preserve">Mobilny terminal obsługi </w:t>
      </w:r>
    </w:p>
    <w:p w14:paraId="1615D544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 xml:space="preserve">min. 12 przyssawek </w:t>
      </w:r>
    </w:p>
    <w:p w14:paraId="5EA354B0" w14:textId="77777777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Przyssawki min. 90mm wysokości</w:t>
      </w:r>
    </w:p>
    <w:p w14:paraId="3AF4CC9D" w14:textId="27414594" w:rsidR="00F31167" w:rsidRPr="00F31167" w:rsidRDefault="00F31167" w:rsidP="00F31167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min. 10-miejscowy. liniowy magazynek w tym min. 2 miejsca na agregaty</w:t>
      </w:r>
    </w:p>
    <w:p w14:paraId="502977D6" w14:textId="77777777" w:rsidR="00F31167" w:rsidRDefault="00F31167" w:rsidP="00F31167">
      <w:pPr>
        <w:spacing w:before="240" w:after="240" w:line="276" w:lineRule="auto"/>
        <w:rPr>
          <w:rFonts w:ascii="Arial" w:hAnsi="Arial" w:cs="Arial"/>
          <w:b/>
          <w:bCs/>
          <w:sz w:val="24"/>
        </w:rPr>
      </w:pPr>
      <w:r w:rsidRPr="00F31167">
        <w:rPr>
          <w:rFonts w:ascii="Arial" w:hAnsi="Arial" w:cs="Arial"/>
          <w:b/>
          <w:bCs/>
          <w:sz w:val="24"/>
        </w:rPr>
        <w:t>Specyfikacja narzędzi do urządzenia CNC (uzbrojenie głowicy wiertarskiej i wrzeciona głównego)</w:t>
      </w:r>
    </w:p>
    <w:p w14:paraId="339DD52D" w14:textId="41ECA471" w:rsidR="00F31167" w:rsidRPr="00F31167" w:rsidRDefault="00F31167" w:rsidP="00F31167">
      <w:pPr>
        <w:spacing w:before="240" w:after="240" w:line="276" w:lineRule="auto"/>
        <w:rPr>
          <w:rFonts w:ascii="Arial" w:hAnsi="Arial" w:cs="Arial"/>
          <w:sz w:val="24"/>
        </w:rPr>
      </w:pPr>
      <w:r w:rsidRPr="00F31167">
        <w:rPr>
          <w:rFonts w:ascii="Arial" w:hAnsi="Arial" w:cs="Arial"/>
          <w:sz w:val="24"/>
        </w:rPr>
        <w:t>1 szt. Wiertło puszkowe HW/D35/S10x26/GL70/Z2+2/LL</w:t>
      </w:r>
      <w:r w:rsidRPr="00F31167">
        <w:rPr>
          <w:rFonts w:ascii="Arial" w:hAnsi="Arial" w:cs="Arial"/>
          <w:sz w:val="24"/>
        </w:rPr>
        <w:br/>
        <w:t>1 szt. Wiertło puszkowe HW/D20/S10x26/GL70/Z2+2/LL</w:t>
      </w:r>
      <w:r w:rsidRPr="00F31167">
        <w:rPr>
          <w:rFonts w:ascii="Arial" w:hAnsi="Arial" w:cs="Arial"/>
          <w:sz w:val="24"/>
        </w:rPr>
        <w:br/>
        <w:t>1 szt. Wiertło puszkowe HW/D15/S10x26/GL70/Z2+2/LL</w:t>
      </w:r>
      <w:r w:rsidRPr="00F31167">
        <w:rPr>
          <w:rFonts w:ascii="Arial" w:hAnsi="Arial" w:cs="Arial"/>
          <w:sz w:val="24"/>
        </w:rPr>
        <w:br/>
        <w:t>1 szt. Wiertło do otworów na kołki HW/D10/NL35/S10x30/GL70/LL</w:t>
      </w:r>
      <w:r w:rsidRPr="00F31167">
        <w:rPr>
          <w:rFonts w:ascii="Arial" w:hAnsi="Arial" w:cs="Arial"/>
          <w:sz w:val="24"/>
        </w:rPr>
        <w:br/>
        <w:t>5 szt. Wiertła do otworów na kołki HW/D8/NL35/S10x30/GL70/RL</w:t>
      </w:r>
      <w:r w:rsidRPr="00F31167">
        <w:rPr>
          <w:rFonts w:ascii="Arial" w:hAnsi="Arial" w:cs="Arial"/>
          <w:sz w:val="24"/>
        </w:rPr>
        <w:br/>
        <w:t>5 szt. Wiertła do otworów na kołki HW/D8/NL35/S10x30/GL70/LL</w:t>
      </w:r>
      <w:r w:rsidRPr="00F31167">
        <w:rPr>
          <w:rFonts w:ascii="Arial" w:hAnsi="Arial" w:cs="Arial"/>
          <w:sz w:val="24"/>
        </w:rPr>
        <w:br/>
        <w:t>6 szt. Wiertła do otworów na kołki HW/D5/NL35/S10x30/GL70/RL</w:t>
      </w:r>
      <w:r w:rsidRPr="00F31167">
        <w:rPr>
          <w:rFonts w:ascii="Arial" w:hAnsi="Arial" w:cs="Arial"/>
          <w:sz w:val="24"/>
        </w:rPr>
        <w:br/>
        <w:t>5 szt. Wiertła do otworów na kołki HW/D5/NL35/S10x30/GL70/LL</w:t>
      </w:r>
      <w:r w:rsidRPr="00F31167">
        <w:rPr>
          <w:rFonts w:ascii="Arial" w:hAnsi="Arial" w:cs="Arial"/>
          <w:sz w:val="24"/>
        </w:rPr>
        <w:br/>
        <w:t>1 szt. Wiertło do otworów przelotowych HW/D5/NL35/S10x26/GL70/LL</w:t>
      </w:r>
      <w:r w:rsidRPr="00F31167">
        <w:rPr>
          <w:rFonts w:ascii="Arial" w:hAnsi="Arial" w:cs="Arial"/>
          <w:sz w:val="24"/>
        </w:rPr>
        <w:br/>
        <w:t>2 szt. Piła tarczowa TC: 120x5x35, Z30 WZ</w:t>
      </w:r>
      <w:r w:rsidRPr="00F31167">
        <w:rPr>
          <w:rFonts w:ascii="Arial" w:hAnsi="Arial" w:cs="Arial"/>
          <w:sz w:val="24"/>
        </w:rPr>
        <w:br/>
        <w:t xml:space="preserve">1 szt. Frez zgrubny HW spiralny D16/S16/NL55/ GL110/Z3/RL/RD, zamontowany w </w:t>
      </w:r>
      <w:r w:rsidRPr="00F31167">
        <w:rPr>
          <w:rFonts w:ascii="Arial" w:hAnsi="Arial" w:cs="Arial"/>
          <w:sz w:val="24"/>
        </w:rPr>
        <w:lastRenderedPageBreak/>
        <w:t>uchwycie mocującym HSK-F63</w:t>
      </w:r>
      <w:r w:rsidRPr="00F31167">
        <w:rPr>
          <w:rFonts w:ascii="Arial" w:hAnsi="Arial" w:cs="Arial"/>
          <w:sz w:val="24"/>
        </w:rPr>
        <w:br/>
        <w:t>1 szt. Frez wygładzający HW podwójna  spirala D18/NL50/S18x50/GL100/Z2+2/RL, zamontowany w uchwycie mocującym HSK-F63</w:t>
      </w:r>
      <w:r w:rsidRPr="00F31167">
        <w:rPr>
          <w:rFonts w:ascii="Arial" w:hAnsi="Arial" w:cs="Arial"/>
          <w:sz w:val="24"/>
        </w:rPr>
        <w:br/>
        <w:t>1 szt. Frez trzpieniowy HW D18/NL50/S16x50/L115/Z1+1/LI, zamontowany w uchwycie mocującym HSK-F63</w:t>
      </w:r>
      <w:r w:rsidRPr="00F31167">
        <w:rPr>
          <w:rFonts w:ascii="Arial" w:hAnsi="Arial" w:cs="Arial"/>
          <w:sz w:val="24"/>
        </w:rPr>
        <w:br/>
        <w:t>1 szt. Frez trzpieniowy DIA D18/NL43/S20x50/GL105/Z1+1/RL, zamontowany w</w:t>
      </w:r>
      <w:r>
        <w:rPr>
          <w:rFonts w:ascii="Arial" w:hAnsi="Arial" w:cs="Arial"/>
          <w:sz w:val="24"/>
        </w:rPr>
        <w:t xml:space="preserve"> </w:t>
      </w:r>
      <w:r w:rsidRPr="00F31167">
        <w:rPr>
          <w:rFonts w:ascii="Arial" w:hAnsi="Arial" w:cs="Arial"/>
          <w:sz w:val="24"/>
        </w:rPr>
        <w:t>uchwycie termicznym HSK-F63</w:t>
      </w:r>
    </w:p>
    <w:p w14:paraId="22015F14" w14:textId="77777777" w:rsidR="00F31167" w:rsidRPr="00F31167" w:rsidRDefault="00F31167" w:rsidP="00F31167">
      <w:pPr>
        <w:spacing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Specyfikacja urządzenia odciągowego do obsługi urządzenia CNC</w:t>
      </w:r>
    </w:p>
    <w:p w14:paraId="29A950B8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Maksymalne natężenie przepływu (min. 4900 m3/h)</w:t>
      </w:r>
    </w:p>
    <w:p w14:paraId="5F8A5D23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Znamionowe natężenie przepływu dla 20 m/sek (min. 3500 m3/h)</w:t>
      </w:r>
    </w:p>
    <w:p w14:paraId="5A23EDB1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Podciśnienie (min. 2400 Pa)</w:t>
      </w:r>
    </w:p>
    <w:p w14:paraId="2F62814F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Powierzchnia filtracyjna (min. 49 m2)</w:t>
      </w:r>
    </w:p>
    <w:p w14:paraId="71077DA7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Średnica króćca odciągu (min. 250mm)</w:t>
      </w:r>
    </w:p>
    <w:p w14:paraId="476C5439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Resztkowa zawartość pyłu ( 0,1 mg/m3 lub mniejsza)</w:t>
      </w:r>
    </w:p>
    <w:p w14:paraId="21E7DF8F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System gaśniczy - gaśnica proszkowa</w:t>
      </w:r>
    </w:p>
    <w:p w14:paraId="5778240D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Zbiorniki na wióry (min 2x200 litrów)</w:t>
      </w:r>
    </w:p>
    <w:p w14:paraId="370BDBEB" w14:textId="77777777" w:rsidR="00F31167" w:rsidRPr="00F31167" w:rsidRDefault="00F31167" w:rsidP="00F3116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311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Orurowanie do podłączenia CNC</w:t>
      </w:r>
    </w:p>
    <w:p w14:paraId="43BB637B" w14:textId="77777777" w:rsidR="00F31167" w:rsidRPr="00F31167" w:rsidRDefault="00F31167" w:rsidP="00F31167">
      <w:pPr>
        <w:spacing w:line="276" w:lineRule="auto"/>
        <w:rPr>
          <w:rFonts w:ascii="Arial" w:hAnsi="Arial" w:cs="Arial"/>
          <w:sz w:val="24"/>
        </w:rPr>
      </w:pPr>
    </w:p>
    <w:sectPr w:rsidR="00F31167" w:rsidRPr="00F311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08E3" w14:textId="77777777" w:rsidR="009D1329" w:rsidRDefault="009D1329" w:rsidP="00F31167">
      <w:r>
        <w:separator/>
      </w:r>
    </w:p>
  </w:endnote>
  <w:endnote w:type="continuationSeparator" w:id="0">
    <w:p w14:paraId="4AB77032" w14:textId="77777777" w:rsidR="009D1329" w:rsidRDefault="009D1329" w:rsidP="00F3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37B4" w14:textId="77777777" w:rsidR="009D1329" w:rsidRDefault="009D1329" w:rsidP="00F31167">
      <w:r>
        <w:separator/>
      </w:r>
    </w:p>
  </w:footnote>
  <w:footnote w:type="continuationSeparator" w:id="0">
    <w:p w14:paraId="273674B4" w14:textId="77777777" w:rsidR="009D1329" w:rsidRDefault="009D1329" w:rsidP="00F3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AFFC" w14:textId="15BBC3D6" w:rsidR="00F31167" w:rsidRDefault="00F31167">
    <w:pPr>
      <w:pStyle w:val="Nagwek"/>
    </w:pPr>
    <w:r w:rsidRPr="00B24993">
      <w:rPr>
        <w:rFonts w:eastAsia="Times New Roman"/>
        <w:noProof/>
        <w:lang w:eastAsia="pl-PL"/>
      </w:rPr>
      <w:drawing>
        <wp:anchor distT="0" distB="0" distL="114300" distR="114300" simplePos="0" relativeHeight="251659264" behindDoc="1" locked="0" layoutInCell="1" allowOverlap="1" wp14:anchorId="5F54AF79" wp14:editId="4EDCA0C7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5760720" cy="608330"/>
          <wp:effectExtent l="0" t="0" r="0" b="1270"/>
          <wp:wrapTight wrapText="bothSides">
            <wp:wrapPolygon edited="0">
              <wp:start x="0" y="0"/>
              <wp:lineTo x="0" y="20969"/>
              <wp:lineTo x="21500" y="20969"/>
              <wp:lineTo x="21500" y="0"/>
              <wp:lineTo x="0" y="0"/>
            </wp:wrapPolygon>
          </wp:wrapTight>
          <wp:docPr id="67398384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D31C0"/>
    <w:multiLevelType w:val="multilevel"/>
    <w:tmpl w:val="7A60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4A187B"/>
    <w:multiLevelType w:val="multilevel"/>
    <w:tmpl w:val="A534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  <w:num w:numId="4" w16cid:durableId="2128888505">
    <w:abstractNumId w:val="4"/>
  </w:num>
  <w:num w:numId="5" w16cid:durableId="752051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2C"/>
    <w:rsid w:val="00155144"/>
    <w:rsid w:val="001B51F1"/>
    <w:rsid w:val="00314298"/>
    <w:rsid w:val="003811F7"/>
    <w:rsid w:val="004C5F00"/>
    <w:rsid w:val="005E5975"/>
    <w:rsid w:val="00790AD5"/>
    <w:rsid w:val="008030F3"/>
    <w:rsid w:val="00987547"/>
    <w:rsid w:val="009D1329"/>
    <w:rsid w:val="00C3672C"/>
    <w:rsid w:val="00D11244"/>
    <w:rsid w:val="00E86F31"/>
    <w:rsid w:val="00E93421"/>
    <w:rsid w:val="00EC4704"/>
    <w:rsid w:val="00EF5AF6"/>
    <w:rsid w:val="00F13598"/>
    <w:rsid w:val="00F31167"/>
    <w:rsid w:val="00F51597"/>
    <w:rsid w:val="00F80F16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9D98"/>
  <w15:chartTrackingRefBased/>
  <w15:docId w15:val="{63900676-3E1F-4433-88A9-3312A04A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547"/>
  </w:style>
  <w:style w:type="paragraph" w:styleId="Nagwek1">
    <w:name w:val="heading 1"/>
    <w:basedOn w:val="Normalny"/>
    <w:next w:val="Normalny"/>
    <w:link w:val="Nagwek1Znak"/>
    <w:uiPriority w:val="9"/>
    <w:qFormat/>
    <w:rsid w:val="00C367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67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672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67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67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672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672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672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672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WZtytu">
    <w:name w:val="SWZ tytuł"/>
    <w:basedOn w:val="Normalny"/>
    <w:qFormat/>
    <w:rsid w:val="00987547"/>
    <w:pPr>
      <w:keepNext/>
      <w:spacing w:before="100" w:after="240" w:line="276" w:lineRule="auto"/>
      <w:outlineLvl w:val="0"/>
    </w:pPr>
    <w:rPr>
      <w:rFonts w:ascii="Arial" w:eastAsiaTheme="minorEastAsia" w:hAnsi="Arial" w:cs="Arial"/>
      <w:b/>
      <w:kern w:val="0"/>
      <w:sz w:val="24"/>
      <w:szCs w:val="24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367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67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672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672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672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67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67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67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672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67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67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672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672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67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672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367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67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67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67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11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167"/>
  </w:style>
  <w:style w:type="paragraph" w:styleId="Stopka">
    <w:name w:val="footer"/>
    <w:basedOn w:val="Normalny"/>
    <w:link w:val="StopkaZnak"/>
    <w:uiPriority w:val="99"/>
    <w:unhideWhenUsed/>
    <w:rsid w:val="00F311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ZZP.Nikiel Beata</cp:lastModifiedBy>
  <cp:revision>5</cp:revision>
  <cp:lastPrinted>2026-03-06T13:17:00Z</cp:lastPrinted>
  <dcterms:created xsi:type="dcterms:W3CDTF">2026-03-06T13:10:00Z</dcterms:created>
  <dcterms:modified xsi:type="dcterms:W3CDTF">2026-03-11T09:28:00Z</dcterms:modified>
</cp:coreProperties>
</file>